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a3"/>
        <w:spacing w:line="360" w:lineRule="auto"/>
        <w:ind w:left="963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pStyle w:val="a3"/>
        <w:ind w:left="9639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Административному регламенту</w:t>
      </w:r>
      <w:r>
        <w:t xml:space="preserve"> </w:t>
      </w:r>
      <w:r>
        <w:rPr>
          <w:rFonts w:ascii="PT Astra Serif" w:hAnsi="PT Astra Serif"/>
          <w:sz w:val="28"/>
          <w:szCs w:val="28"/>
        </w:rPr>
        <w:t>предоставления муниципальной услуги «Согласование создания места (площадки) накопления твердых коммунальных отходов»</w:t>
      </w:r>
    </w:p>
    <w:p>
      <w:pPr>
        <w:ind w:left="9639"/>
        <w:rPr>
          <w:sz w:val="28"/>
          <w:szCs w:val="28"/>
        </w:rPr>
      </w:pPr>
    </w:p>
    <w:p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Справочная информация</w:t>
      </w:r>
    </w:p>
    <w:p>
      <w:pPr>
        <w:pStyle w:val="a3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об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органах, участвующих в предоставлении муниципальной услуги</w:t>
      </w: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810"/>
        <w:gridCol w:w="3785"/>
        <w:gridCol w:w="3639"/>
        <w:gridCol w:w="3085"/>
        <w:gridCol w:w="3957"/>
      </w:tblGrid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№ п/п</w:t>
            </w:r>
          </w:p>
        </w:tc>
        <w:tc>
          <w:tcPr>
            <w:tcW w:w="378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Наименование органа, участвующего </w:t>
            </w:r>
          </w:p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proofErr w:type="gramStart"/>
            <w:r>
              <w:rPr>
                <w:rFonts w:ascii="PT Astra Serif" w:hAnsi="PT Astra Serif"/>
                <w:sz w:val="20"/>
                <w:szCs w:val="24"/>
              </w:rPr>
              <w:t>в</w:t>
            </w:r>
            <w:proofErr w:type="gramEnd"/>
            <w:r>
              <w:rPr>
                <w:rFonts w:ascii="PT Astra Serif" w:hAnsi="PT Astra Serif"/>
                <w:sz w:val="20"/>
                <w:szCs w:val="24"/>
              </w:rPr>
              <w:t xml:space="preserve"> предоставлении муниципальной услуги</w:t>
            </w: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Почтовый адрес органа, участвующего в предоставлении муниципальной услуги</w:t>
            </w:r>
          </w:p>
        </w:tc>
        <w:tc>
          <w:tcPr>
            <w:tcW w:w="308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Справочный телефон органа, участвующего в предоставлении муниципальной услуги</w:t>
            </w:r>
          </w:p>
        </w:tc>
        <w:tc>
          <w:tcPr>
            <w:tcW w:w="3957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Адрес официального сайта/официальной электронной почты органа, участвующего в предоставлении муниципальной услуги</w:t>
            </w:r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1</w:t>
            </w:r>
          </w:p>
        </w:tc>
        <w:tc>
          <w:tcPr>
            <w:tcW w:w="378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2</w:t>
            </w:r>
          </w:p>
        </w:tc>
        <w:tc>
          <w:tcPr>
            <w:tcW w:w="3639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4</w:t>
            </w:r>
          </w:p>
        </w:tc>
        <w:tc>
          <w:tcPr>
            <w:tcW w:w="3957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5</w:t>
            </w:r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1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Управление по обеспечению жизнедеятельности поселка Тазовский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629350, ЯНАО,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п.Тазовский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ул.Пушкина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д.34Б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8(34940)2-23-38</w:t>
            </w:r>
          </w:p>
        </w:tc>
        <w:tc>
          <w:tcPr>
            <w:tcW w:w="3957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controladmtaz@tazovsky.yanao.ru</w:t>
            </w:r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Газ-Сале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629365,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с.Газ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-Сале,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ул.Калинина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д.1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8(34940)2-32-24</w:t>
            </w:r>
          </w:p>
        </w:tc>
        <w:tc>
          <w:tcPr>
            <w:tcW w:w="3957" w:type="dxa"/>
            <w:vAlign w:val="center"/>
          </w:tcPr>
          <w:p>
            <w:pPr>
              <w:rPr>
                <w:rFonts w:ascii="PT Astra Serif" w:hAnsi="PT Astra Serif"/>
                <w:sz w:val="20"/>
                <w:szCs w:val="28"/>
                <w:lang w:val="en-US"/>
              </w:rPr>
            </w:pP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adm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_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gazsale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@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tazovsky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yanao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ru</w:t>
            </w:r>
            <w:proofErr w:type="spellEnd"/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3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Антипаюта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629371,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с.Антипаюта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ул.Ленина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д.3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8(34940)64-1-19</w:t>
            </w:r>
          </w:p>
        </w:tc>
        <w:tc>
          <w:tcPr>
            <w:tcW w:w="3957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antipa</w:t>
            </w:r>
            <w:proofErr w:type="spellEnd"/>
            <w:r>
              <w:rPr>
                <w:rFonts w:ascii="PT Astra Serif" w:hAnsi="PT Astra Serif"/>
                <w:sz w:val="20"/>
                <w:szCs w:val="28"/>
              </w:rPr>
              <w:t>89@</w:t>
            </w:r>
            <w:r>
              <w:rPr>
                <w:rFonts w:ascii="PT Astra Serif" w:hAnsi="PT Astra Serif"/>
                <w:sz w:val="20"/>
                <w:szCs w:val="28"/>
                <w:lang w:val="en-US"/>
              </w:rPr>
              <w:t>mail</w:t>
            </w:r>
            <w:r>
              <w:rPr>
                <w:rFonts w:ascii="PT Astra Serif" w:hAnsi="PT Astra Serif"/>
                <w:sz w:val="20"/>
                <w:szCs w:val="28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szCs w:val="28"/>
                <w:lang w:val="en-US"/>
              </w:rPr>
              <w:t>ru</w:t>
            </w:r>
            <w:proofErr w:type="spellEnd"/>
          </w:p>
        </w:tc>
      </w:tr>
      <w:tr>
        <w:trPr>
          <w:trHeight w:val="70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4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Гыда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629372,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с.Гыда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ул.Катаевой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д.4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 63-4-34</w:t>
            </w:r>
          </w:p>
        </w:tc>
        <w:tc>
          <w:tcPr>
            <w:tcW w:w="3957" w:type="dxa"/>
            <w:vAlign w:val="center"/>
          </w:tcPr>
          <w:p>
            <w:pPr>
              <w:ind w:left="21"/>
              <w:jc w:val="both"/>
              <w:rPr>
                <w:rFonts w:ascii="PT Astra Serif" w:eastAsia="Times New Roman" w:hAnsi="PT Astra Serif" w:cs="Times New Roman"/>
                <w:sz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admgyda</w:t>
            </w:r>
            <w:proofErr w:type="spellEnd"/>
            <w:r>
              <w:rPr>
                <w:rFonts w:ascii="PT Astra Serif" w:eastAsia="Times New Roman" w:hAnsi="PT Astra Serif" w:cs="Times New Roman"/>
                <w:sz w:val="20"/>
                <w:lang w:eastAsia="ru-RU"/>
              </w:rPr>
              <w:t>@</w:t>
            </w: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yandex</w:t>
            </w:r>
            <w:proofErr w:type="spellEnd"/>
            <w:r>
              <w:rPr>
                <w:rFonts w:ascii="PT Astra Serif" w:eastAsia="Times New Roman" w:hAnsi="PT Astra Serif" w:cs="Times New Roman"/>
                <w:sz w:val="20"/>
                <w:lang w:eastAsia="ru-RU"/>
              </w:rPr>
              <w:t>.</w:t>
            </w:r>
            <w:proofErr w:type="spellStart"/>
            <w:r>
              <w:rPr>
                <w:rFonts w:ascii="PT Astra Serif" w:eastAsia="Times New Roman" w:hAnsi="PT Astra Serif" w:cs="Times New Roman"/>
                <w:sz w:val="20"/>
                <w:lang w:val="en-US" w:eastAsia="ru-RU"/>
              </w:rPr>
              <w:t>ru</w:t>
            </w:r>
            <w:proofErr w:type="spellEnd"/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  <w:lang w:val="en-US"/>
              </w:rPr>
              <w:t>5</w:t>
            </w:r>
            <w:r>
              <w:rPr>
                <w:rFonts w:ascii="PT Astra Serif" w:hAnsi="PT Astra Serif"/>
                <w:sz w:val="20"/>
                <w:szCs w:val="24"/>
              </w:rPr>
              <w:t>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Администрация села Находка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629360, ЯНАО, Тазовский район,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с.Находка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0"/>
                <w:szCs w:val="24"/>
              </w:rPr>
              <w:t>ул.Подгорная</w:t>
            </w:r>
            <w:proofErr w:type="spellEnd"/>
            <w:r>
              <w:rPr>
                <w:rFonts w:ascii="PT Astra Serif" w:hAnsi="PT Astra Serif"/>
                <w:sz w:val="20"/>
                <w:szCs w:val="24"/>
              </w:rPr>
              <w:t>, д.2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8(34940)65-1-19</w:t>
            </w:r>
          </w:p>
        </w:tc>
        <w:tc>
          <w:tcPr>
            <w:tcW w:w="3957" w:type="dxa"/>
            <w:vAlign w:val="center"/>
          </w:tcPr>
          <w:p>
            <w:pPr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  <w:lang w:val="en-US"/>
              </w:rPr>
              <w:t>admnahodka</w:t>
            </w:r>
            <w:proofErr w:type="spellEnd"/>
            <w:r>
              <w:rPr>
                <w:rFonts w:ascii="PT Astra Serif" w:hAnsi="PT Astra Serif"/>
                <w:sz w:val="20"/>
              </w:rPr>
              <w:t>@</w:t>
            </w:r>
            <w:r>
              <w:rPr>
                <w:rFonts w:ascii="PT Astra Serif" w:hAnsi="PT Astra Serif"/>
                <w:sz w:val="20"/>
                <w:lang w:val="en-US"/>
              </w:rPr>
              <w:t>mail</w:t>
            </w:r>
            <w:r>
              <w:rPr>
                <w:rFonts w:ascii="PT Astra Serif" w:hAnsi="PT Astra Serif"/>
                <w:sz w:val="20"/>
              </w:rPr>
              <w:t>.</w:t>
            </w:r>
            <w:proofErr w:type="spellStart"/>
            <w:r>
              <w:rPr>
                <w:rFonts w:ascii="PT Astra Serif" w:hAnsi="PT Astra Serif"/>
                <w:sz w:val="20"/>
                <w:lang w:val="en-US"/>
              </w:rPr>
              <w:t>ru</w:t>
            </w:r>
            <w:proofErr w:type="spellEnd"/>
          </w:p>
        </w:tc>
      </w:tr>
      <w:tr>
        <w:tc>
          <w:tcPr>
            <w:tcW w:w="810" w:type="dxa"/>
            <w:vAlign w:val="center"/>
          </w:tcPr>
          <w:p>
            <w:pPr>
              <w:jc w:val="center"/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6.</w:t>
            </w:r>
          </w:p>
        </w:tc>
        <w:tc>
          <w:tcPr>
            <w:tcW w:w="37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Управление коммуникаций, строительства и жилищной политики Администрации Тазовского района</w:t>
            </w:r>
          </w:p>
        </w:tc>
        <w:tc>
          <w:tcPr>
            <w:tcW w:w="3639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 xml:space="preserve">629350, ЯНАО, п. Тазовский, </w:t>
            </w:r>
          </w:p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ул. Геофизиков, д.1Б</w:t>
            </w:r>
          </w:p>
        </w:tc>
        <w:tc>
          <w:tcPr>
            <w:tcW w:w="3085" w:type="dxa"/>
            <w:vAlign w:val="center"/>
          </w:tcPr>
          <w:p>
            <w:pPr>
              <w:rPr>
                <w:rFonts w:ascii="PT Astra Serif" w:hAnsi="PT Astra Serif"/>
                <w:sz w:val="20"/>
                <w:szCs w:val="24"/>
              </w:rPr>
            </w:pPr>
            <w:r>
              <w:rPr>
                <w:rFonts w:ascii="PT Astra Serif" w:hAnsi="PT Astra Serif"/>
                <w:sz w:val="20"/>
                <w:szCs w:val="24"/>
              </w:rPr>
              <w:t>8(34940)2-03-83, 2-03-91</w:t>
            </w:r>
          </w:p>
        </w:tc>
        <w:tc>
          <w:tcPr>
            <w:tcW w:w="3957" w:type="dxa"/>
            <w:vAlign w:val="center"/>
          </w:tcPr>
          <w:p>
            <w:pPr>
              <w:rPr>
                <w:rFonts w:ascii="PT Astra Serif" w:hAnsi="PT Astra Serif"/>
                <w:sz w:val="20"/>
                <w:lang w:val="en-US"/>
              </w:rPr>
            </w:pPr>
            <w:r>
              <w:rPr>
                <w:rFonts w:ascii="PT Astra Serif" w:hAnsi="PT Astra Serif"/>
                <w:sz w:val="20"/>
                <w:lang w:val="en-US"/>
              </w:rPr>
              <w:t>ogts1@mail.ru</w:t>
            </w:r>
            <w:bookmarkStart w:id="0" w:name="_GoBack"/>
            <w:bookmarkEnd w:id="0"/>
          </w:p>
        </w:tc>
      </w:tr>
    </w:tbl>
    <w:p>
      <w:pPr>
        <w:rPr>
          <w:lang w:val="en-US"/>
        </w:rPr>
      </w:pP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A3511-A6D6-482C-A7EC-E3DB67DC6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Козырчикова</dc:creator>
  <cp:lastModifiedBy>Фадеева Алена Михайловна</cp:lastModifiedBy>
  <cp:revision>10</cp:revision>
  <cp:lastPrinted>2021-04-06T11:45:00Z</cp:lastPrinted>
  <dcterms:created xsi:type="dcterms:W3CDTF">2021-02-18T12:43:00Z</dcterms:created>
  <dcterms:modified xsi:type="dcterms:W3CDTF">2021-04-06T11:45:00Z</dcterms:modified>
</cp:coreProperties>
</file>